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del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AE0799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AE0799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 xml:space="preserve"> “</w:t>
      </w:r>
      <w:proofErr w:type="spellStart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L.Nostro-L.Repaci</w:t>
      </w:r>
      <w:proofErr w:type="spell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AE0799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AE0799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Default="00103FA3" w:rsidP="00524E6C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103FA3" w:rsidRPr="00F5635A" w:rsidRDefault="00103FA3" w:rsidP="00F5635A">
      <w:pPr>
        <w:tabs>
          <w:tab w:val="left" w:pos="142"/>
        </w:tabs>
        <w:ind w:right="40" w:hanging="17"/>
        <w:jc w:val="both"/>
        <w:rPr>
          <w:rStyle w:val="Enfasigrassetto"/>
          <w:smallCaps/>
          <w:sz w:val="22"/>
          <w:szCs w:val="22"/>
        </w:rPr>
      </w:pP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sottoscritt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nat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e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_)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cap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in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codice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proofErr w:type="spellStart"/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C1D88" w:rsidRDefault="00CC1D88" w:rsidP="00CC1D88">
      <w:pPr>
        <w:pStyle w:val="Corpotesto"/>
        <w:ind w:left="372"/>
      </w:pPr>
      <w:r>
        <w:rPr>
          <w:w w:val="110"/>
        </w:rPr>
        <w:t>di partecipare alla selezione per l’attribuzione dell’incarico di ESPERTO/TUTOR</w:t>
      </w:r>
    </w:p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63"/>
        <w:gridCol w:w="5074"/>
      </w:tblGrid>
      <w:tr w:rsidR="00524E6C" w:rsidTr="00524E6C">
        <w:trPr>
          <w:trHeight w:val="479"/>
        </w:trPr>
        <w:tc>
          <w:tcPr>
            <w:tcW w:w="6799" w:type="dxa"/>
            <w:gridSpan w:val="3"/>
            <w:shd w:val="clear" w:color="auto" w:fill="B8CCE4" w:themeFill="accent1" w:themeFillTint="66"/>
          </w:tcPr>
          <w:p w:rsidR="00524E6C" w:rsidRPr="002772AF" w:rsidRDefault="00524E6C" w:rsidP="00524E6C">
            <w:pPr>
              <w:spacing w:line="259" w:lineRule="auto"/>
              <w:ind w:right="147"/>
              <w:jc w:val="center"/>
              <w:rPr>
                <w:rFonts w:eastAsiaTheme="minorEastAsia" w:cs="Arial"/>
                <w:b/>
                <w:bCs/>
                <w:lang w:val="it-IT"/>
              </w:rPr>
            </w:pPr>
            <w:r w:rsidRPr="002772AF">
              <w:rPr>
                <w:rFonts w:eastAsiaTheme="minorEastAsia" w:cs="Arial"/>
                <w:b/>
                <w:bCs/>
                <w:lang w:val="it-IT"/>
              </w:rPr>
              <w:t xml:space="preserve">10.1.1A-FDRPOC-CL-2022-109 </w:t>
            </w:r>
          </w:p>
          <w:p w:rsidR="00524E6C" w:rsidRPr="002772AF" w:rsidRDefault="00524E6C" w:rsidP="00524E6C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2772AF">
              <w:rPr>
                <w:rFonts w:eastAsiaTheme="minorEastAsia" w:cs="Arial"/>
                <w:b/>
                <w:bCs/>
                <w:lang w:val="it-IT"/>
              </w:rPr>
              <w:t>“Incontriamoci a scuola”</w:t>
            </w:r>
          </w:p>
        </w:tc>
      </w:tr>
      <w:tr w:rsidR="00CC1D88" w:rsidTr="00C761D2">
        <w:trPr>
          <w:trHeight w:val="479"/>
        </w:trPr>
        <w:tc>
          <w:tcPr>
            <w:tcW w:w="962" w:type="dxa"/>
          </w:tcPr>
          <w:p w:rsidR="00CC1D88" w:rsidRDefault="00CC1D88" w:rsidP="00C761D2">
            <w:pPr>
              <w:pStyle w:val="TableParagraph"/>
              <w:ind w:left="110"/>
            </w:pPr>
            <w:proofErr w:type="spellStart"/>
            <w:r>
              <w:rPr>
                <w:w w:val="110"/>
              </w:rPr>
              <w:t>Esperto</w:t>
            </w:r>
            <w:proofErr w:type="spellEnd"/>
          </w:p>
        </w:tc>
        <w:tc>
          <w:tcPr>
            <w:tcW w:w="763" w:type="dxa"/>
          </w:tcPr>
          <w:p w:rsidR="00CC1D88" w:rsidRDefault="00CC1D88" w:rsidP="00C761D2">
            <w:pPr>
              <w:pStyle w:val="TableParagraph"/>
              <w:ind w:left="108"/>
            </w:pPr>
            <w:r>
              <w:rPr>
                <w:w w:val="115"/>
              </w:rPr>
              <w:t>Tutor</w:t>
            </w:r>
          </w:p>
        </w:tc>
        <w:tc>
          <w:tcPr>
            <w:tcW w:w="507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524E6C" w:rsidTr="00C761D2">
        <w:trPr>
          <w:trHeight w:val="353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spacing w:line="259" w:lineRule="auto"/>
              <w:ind w:left="2" w:hanging="30"/>
              <w:jc w:val="center"/>
            </w:pPr>
            <w:r w:rsidRPr="00B85BAF">
              <w:rPr>
                <w:color w:val="00000A"/>
                <w:sz w:val="18"/>
              </w:rPr>
              <w:t xml:space="preserve">Un </w:t>
            </w:r>
            <w:proofErr w:type="spellStart"/>
            <w:r w:rsidRPr="00B85BAF">
              <w:rPr>
                <w:color w:val="00000A"/>
                <w:sz w:val="18"/>
              </w:rPr>
              <w:t>canestro</w:t>
            </w:r>
            <w:proofErr w:type="spellEnd"/>
            <w:r w:rsidRPr="00B85BAF">
              <w:rPr>
                <w:color w:val="00000A"/>
                <w:sz w:val="18"/>
              </w:rPr>
              <w:t xml:space="preserve"> </w:t>
            </w:r>
            <w:proofErr w:type="spellStart"/>
            <w:r w:rsidRPr="00B85BAF">
              <w:rPr>
                <w:color w:val="00000A"/>
                <w:sz w:val="18"/>
              </w:rPr>
              <w:t>nello</w:t>
            </w:r>
            <w:proofErr w:type="spellEnd"/>
            <w:r w:rsidRPr="00B85BAF">
              <w:rPr>
                <w:color w:val="00000A"/>
                <w:sz w:val="18"/>
              </w:rPr>
              <w:t xml:space="preserve"> </w:t>
            </w:r>
            <w:proofErr w:type="spellStart"/>
            <w:r w:rsidRPr="00B85BAF">
              <w:rPr>
                <w:color w:val="00000A"/>
                <w:sz w:val="18"/>
              </w:rPr>
              <w:t>zaino</w:t>
            </w:r>
            <w:proofErr w:type="spellEnd"/>
          </w:p>
        </w:tc>
      </w:tr>
      <w:tr w:rsidR="00524E6C" w:rsidTr="00C761D2">
        <w:trPr>
          <w:trHeight w:val="482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Swimming School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UniVERSI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paralleli</w:t>
            </w:r>
            <w:proofErr w:type="spellEnd"/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  <w:lang w:val="it-IT"/>
              </w:rPr>
              <w:t>“Do-re-mi”  Note … di mafia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>Musica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22"/>
              </w:rPr>
              <w:t xml:space="preserve"> è …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</w:rPr>
            </w:pPr>
          </w:p>
        </w:tc>
      </w:tr>
      <w:tr w:rsidR="00524E6C" w:rsidTr="00054838">
        <w:trPr>
          <w:trHeight w:val="479"/>
        </w:trPr>
        <w:tc>
          <w:tcPr>
            <w:tcW w:w="6799" w:type="dxa"/>
            <w:gridSpan w:val="3"/>
            <w:shd w:val="clear" w:color="auto" w:fill="B8CCE4" w:themeFill="accent1" w:themeFillTint="66"/>
          </w:tcPr>
          <w:p w:rsidR="00524E6C" w:rsidRPr="002772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it-IT"/>
              </w:rPr>
            </w:pPr>
            <w:r w:rsidRPr="002772AF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it-IT"/>
              </w:rPr>
              <w:t xml:space="preserve">10.2.2A-FDRPOC-CL-2022-128 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it-IT"/>
              </w:rPr>
              <w:t>“Le nostre competenze: passaporto per il futuro”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 xml:space="preserve">Tra reale e virtuale: il </w:t>
            </w:r>
            <w:proofErr w:type="spellStart"/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>metaverso</w:t>
            </w:r>
            <w:proofErr w:type="spellEnd"/>
          </w:p>
          <w:p w:rsidR="00524E6C" w:rsidRPr="00524E6C" w:rsidRDefault="00524E6C" w:rsidP="00524E6C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La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narrativa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calabrese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 Novecento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Click &amp; learn</w:t>
            </w: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Mousikè</w:t>
            </w:r>
            <w:proofErr w:type="spellEnd"/>
          </w:p>
        </w:tc>
      </w:tr>
      <w:tr w:rsidR="00524E6C" w:rsidTr="00524E6C">
        <w:trPr>
          <w:trHeight w:val="413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Scrittura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creativa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e rap</w:t>
            </w:r>
          </w:p>
          <w:p w:rsidR="00524E6C" w:rsidRPr="00B85BAF" w:rsidRDefault="00524E6C" w:rsidP="00524E6C">
            <w:pPr>
              <w:spacing w:line="259" w:lineRule="auto"/>
              <w:ind w:left="146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 xml:space="preserve">A scuola d’impresa: creiamo una start up 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  <w:r w:rsidRPr="00524E6C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  <w:t>con le risorse della nostra regione</w:t>
            </w:r>
          </w:p>
          <w:p w:rsidR="00524E6C" w:rsidRPr="00524E6C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  <w:lang w:val="it-IT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L'attualità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delle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lingue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classiche</w:t>
            </w:r>
            <w:proofErr w:type="spellEnd"/>
          </w:p>
          <w:p w:rsidR="00524E6C" w:rsidRPr="00B85BAF" w:rsidRDefault="00524E6C" w:rsidP="00524E6C">
            <w:pPr>
              <w:spacing w:line="259" w:lineRule="auto"/>
              <w:ind w:left="146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ARTerritorio</w:t>
            </w:r>
            <w:proofErr w:type="spellEnd"/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Internet of Things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GrafiCAD</w:t>
            </w:r>
            <w:proofErr w:type="spellEnd"/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524E6C" w:rsidTr="00C761D2">
        <w:trPr>
          <w:trHeight w:val="479"/>
        </w:trPr>
        <w:tc>
          <w:tcPr>
            <w:tcW w:w="962" w:type="dxa"/>
          </w:tcPr>
          <w:p w:rsidR="00524E6C" w:rsidRDefault="00524E6C" w:rsidP="00524E6C">
            <w:pPr>
              <w:pStyle w:val="TableParagraph"/>
              <w:ind w:left="110"/>
              <w:jc w:val="center"/>
            </w:pPr>
            <w:r>
              <w:t>□</w:t>
            </w:r>
          </w:p>
        </w:tc>
        <w:tc>
          <w:tcPr>
            <w:tcW w:w="763" w:type="dxa"/>
          </w:tcPr>
          <w:p w:rsidR="00524E6C" w:rsidRDefault="00524E6C" w:rsidP="00524E6C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524E6C" w:rsidRPr="00B85BAF" w:rsidRDefault="00524E6C" w:rsidP="00524E6C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Il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mondo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dei</w:t>
            </w:r>
            <w:proofErr w:type="spellEnd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numeri</w:t>
            </w:r>
          </w:p>
          <w:p w:rsidR="00524E6C" w:rsidRPr="00B85BAF" w:rsidRDefault="00524E6C" w:rsidP="00524E6C">
            <w:pPr>
              <w:pStyle w:val="Default"/>
              <w:jc w:val="center"/>
              <w:rPr>
                <w:color w:val="00000A"/>
                <w:sz w:val="18"/>
                <w:szCs w:val="18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9"/>
        <w:rPr>
          <w:sz w:val="15"/>
        </w:rPr>
      </w:pPr>
    </w:p>
    <w:p w:rsidR="00524E6C" w:rsidRDefault="00524E6C" w:rsidP="00CC1D88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2772AF" w:rsidRDefault="00CC1D88" w:rsidP="002772AF">
      <w:pPr>
        <w:pStyle w:val="Corpotesto"/>
        <w:spacing w:before="56" w:line="304" w:lineRule="auto"/>
        <w:ind w:left="372" w:right="389"/>
        <w:jc w:val="both"/>
        <w:rPr>
          <w:w w:val="110"/>
        </w:rPr>
      </w:pPr>
      <w:r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2772AF" w:rsidRDefault="002772AF" w:rsidP="002772AF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2772AF" w:rsidRDefault="002772AF" w:rsidP="002772AF">
      <w:pPr>
        <w:pStyle w:val="Corpotesto"/>
        <w:spacing w:before="56" w:line="304" w:lineRule="auto"/>
        <w:ind w:left="372" w:right="389"/>
        <w:jc w:val="both"/>
        <w:rPr>
          <w:w w:val="110"/>
        </w:rPr>
      </w:pPr>
    </w:p>
    <w:p w:rsidR="002772AF" w:rsidRDefault="002772AF" w:rsidP="002772AF">
      <w:pPr>
        <w:numPr>
          <w:ilvl w:val="0"/>
          <w:numId w:val="3"/>
        </w:numPr>
        <w:jc w:val="both"/>
        <w:rPr>
          <w:b/>
          <w:szCs w:val="28"/>
        </w:rPr>
      </w:pPr>
      <w:r w:rsidRPr="00553784">
        <w:rPr>
          <w:b/>
          <w:szCs w:val="28"/>
        </w:rPr>
        <w:t>ESPERTO</w:t>
      </w:r>
    </w:p>
    <w:p w:rsidR="002772AF" w:rsidRDefault="002772AF" w:rsidP="002772AF">
      <w:pPr>
        <w:ind w:left="720"/>
        <w:jc w:val="both"/>
        <w:rPr>
          <w:b/>
          <w:szCs w:val="28"/>
        </w:rPr>
      </w:pPr>
    </w:p>
    <w:p w:rsidR="002772AF" w:rsidRDefault="002772AF" w:rsidP="002772AF">
      <w:pPr>
        <w:ind w:left="720"/>
        <w:jc w:val="both"/>
        <w:rPr>
          <w:b/>
          <w:szCs w:val="28"/>
        </w:rPr>
      </w:pPr>
    </w:p>
    <w:p w:rsidR="002772AF" w:rsidRDefault="002772AF" w:rsidP="002772A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2E3D16" w:rsidRDefault="002772AF" w:rsidP="00CF17C9">
            <w:pPr>
              <w:jc w:val="both"/>
            </w:pPr>
            <w:r w:rsidRPr="00CC1D88">
              <w:rPr>
                <w:w w:val="110"/>
                <w:sz w:val="20"/>
              </w:rPr>
              <w:t>Esperienze di docenza nei PON/POR nel</w:t>
            </w:r>
            <w:r w:rsidRPr="00CC1D88">
              <w:rPr>
                <w:sz w:val="20"/>
              </w:rPr>
              <w:t xml:space="preserve"> </w:t>
            </w:r>
            <w:r w:rsidRPr="00CC1D88">
              <w:rPr>
                <w:w w:val="110"/>
                <w:sz w:val="20"/>
              </w:rPr>
              <w:t>settore di pertinenza rivolto agli studenti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</w:pPr>
            <w:r w:rsidRPr="00CB58EA">
              <w:t>1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</w:pPr>
            <w:r w:rsidRPr="00CB58EA">
              <w:t>2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</w:pPr>
            <w:r w:rsidRPr="00CB58EA">
              <w:t>3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</w:pPr>
            <w:r w:rsidRPr="00CB58EA">
              <w:t>4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</w:pPr>
            <w:r>
              <w:t>…..</w:t>
            </w:r>
          </w:p>
        </w:tc>
      </w:tr>
    </w:tbl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2E3D16" w:rsidRDefault="002772AF" w:rsidP="00CF17C9">
            <w:pPr>
              <w:jc w:val="both"/>
            </w:pP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 w:rsidRPr="00CC1D88">
              <w:rPr>
                <w:w w:val="110"/>
                <w:sz w:val="20"/>
              </w:rPr>
              <w:t xml:space="preserve"> Esperienze lavorative nei PON/POR nel</w:t>
            </w:r>
            <w:r w:rsidRPr="00CC1D88">
              <w:rPr>
                <w:sz w:val="20"/>
              </w:rPr>
              <w:t xml:space="preserve"> </w:t>
            </w:r>
            <w:r w:rsidRPr="00CC1D88">
              <w:rPr>
                <w:w w:val="110"/>
                <w:sz w:val="20"/>
              </w:rPr>
              <w:t>settore di pertinenza rivolto agli studenti (tutor, coordinatore, valutatore)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1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2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3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4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…..</w:t>
            </w:r>
          </w:p>
        </w:tc>
      </w:tr>
    </w:tbl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7D4219" w:rsidRDefault="002772AF" w:rsidP="00CF17C9">
            <w:pPr>
              <w:jc w:val="both"/>
              <w:rPr>
                <w:rFonts w:ascii="Palatino Linotype" w:hAnsi="Palatino Linotype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 w:rsidRPr="0030500E">
              <w:rPr>
                <w:rFonts w:ascii="Palatino Linotype" w:hAnsi="Palatino Linotype"/>
                <w:w w:val="110"/>
                <w:sz w:val="18"/>
                <w:szCs w:val="18"/>
              </w:rPr>
              <w:t xml:space="preserve"> Esperienza di docenza nelle scuole secondarie di secondo gra</w:t>
            </w:r>
            <w:r>
              <w:rPr>
                <w:rFonts w:ascii="Palatino Linotype" w:hAnsi="Palatino Linotype"/>
                <w:w w:val="110"/>
                <w:sz w:val="18"/>
                <w:szCs w:val="18"/>
              </w:rPr>
              <w:t xml:space="preserve">do nel settore di pertinenza 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1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2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3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4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…..</w:t>
            </w:r>
          </w:p>
        </w:tc>
      </w:tr>
    </w:tbl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7D4219" w:rsidRDefault="002772AF" w:rsidP="00CF17C9">
            <w:pPr>
              <w:jc w:val="both"/>
              <w:rPr>
                <w:rFonts w:ascii="Palatino Linotype" w:hAnsi="Palatino Linotype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 w:rsidRPr="0030500E">
              <w:rPr>
                <w:rFonts w:ascii="Palatino Linotype" w:hAnsi="Palatino Linotype"/>
                <w:w w:val="110"/>
                <w:sz w:val="18"/>
                <w:szCs w:val="18"/>
              </w:rPr>
              <w:t xml:space="preserve">  Esperienza di docenza universitaria nel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0500E">
              <w:rPr>
                <w:rFonts w:ascii="Palatino Linotype" w:hAnsi="Palatino Linotype"/>
                <w:w w:val="110"/>
                <w:sz w:val="18"/>
                <w:szCs w:val="18"/>
              </w:rPr>
              <w:t>settore di pertinenz</w:t>
            </w:r>
            <w:r>
              <w:rPr>
                <w:rFonts w:ascii="Palatino Linotype" w:hAnsi="Palatino Linotype"/>
                <w:w w:val="110"/>
                <w:sz w:val="18"/>
                <w:szCs w:val="18"/>
              </w:rPr>
              <w:t xml:space="preserve">a 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1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2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3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4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…..</w:t>
            </w:r>
          </w:p>
        </w:tc>
      </w:tr>
    </w:tbl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  <w:r>
        <w:rPr>
          <w:rFonts w:ascii="Arial" w:hAnsi="Arial" w:cs="Arial"/>
          <w:w w:val="99"/>
          <w:position w:val="-1"/>
        </w:rPr>
        <w:br w:type="page"/>
      </w: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E066C5" w:rsidRDefault="002772AF" w:rsidP="00CF17C9">
            <w:pPr>
              <w:pStyle w:val="TableParagraph"/>
              <w:ind w:left="5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position w:val="-1"/>
              </w:rPr>
              <w:lastRenderedPageBreak/>
              <w:br w:type="page"/>
            </w: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 w:rsidRPr="0030500E">
              <w:rPr>
                <w:rFonts w:ascii="Palatino Linotype" w:hAnsi="Palatino Linotype"/>
                <w:w w:val="110"/>
                <w:sz w:val="18"/>
                <w:szCs w:val="18"/>
              </w:rPr>
              <w:t xml:space="preserve">   Possesso di titoli specifici afferenti la</w:t>
            </w:r>
            <w:r>
              <w:rPr>
                <w:rFonts w:ascii="Palatino Linotype" w:hAnsi="Palatino Linotype"/>
                <w:w w:val="110"/>
                <w:sz w:val="18"/>
                <w:szCs w:val="18"/>
              </w:rPr>
              <w:t xml:space="preserve"> tipologia di intervento 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1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2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3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4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…..</w:t>
            </w:r>
          </w:p>
        </w:tc>
      </w:tr>
    </w:tbl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E066C5" w:rsidRDefault="002772AF" w:rsidP="00CF17C9">
            <w:pPr>
              <w:pStyle w:val="TableParagraph"/>
              <w:ind w:left="5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>
              <w:rPr>
                <w:rFonts w:ascii="Arial" w:hAnsi="Arial" w:cs="Arial"/>
                <w:w w:val="99"/>
                <w:position w:val="-1"/>
              </w:rPr>
              <w:br w:type="page"/>
            </w:r>
            <w:r w:rsidRPr="0030500E">
              <w:rPr>
                <w:rFonts w:ascii="Palatino Linotype" w:hAnsi="Palatino Linotype"/>
                <w:w w:val="110"/>
                <w:sz w:val="18"/>
                <w:szCs w:val="18"/>
              </w:rPr>
              <w:t xml:space="preserve">   Pubblicazioni attinenti al settore di</w:t>
            </w:r>
            <w:r>
              <w:rPr>
                <w:rFonts w:ascii="Palatino Linotype" w:hAnsi="Palatino Linotype"/>
                <w:w w:val="110"/>
                <w:sz w:val="18"/>
                <w:szCs w:val="18"/>
              </w:rPr>
              <w:t xml:space="preserve"> </w:t>
            </w:r>
            <w:r w:rsidRPr="0030500E">
              <w:rPr>
                <w:rFonts w:ascii="Palatino Linotype" w:hAnsi="Palatino Linotype"/>
                <w:w w:val="115"/>
                <w:sz w:val="18"/>
                <w:szCs w:val="18"/>
              </w:rPr>
              <w:t>pertinenza</w:t>
            </w:r>
            <w:r w:rsidRPr="002E3D16">
              <w:rPr>
                <w:sz w:val="24"/>
                <w:szCs w:val="24"/>
              </w:rPr>
              <w:t xml:space="preserve"> 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1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2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3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 w:rsidRPr="00CB58EA">
              <w:rPr>
                <w:w w:val="99"/>
                <w:position w:val="-1"/>
              </w:rPr>
              <w:t>4</w:t>
            </w:r>
          </w:p>
        </w:tc>
      </w:tr>
      <w:tr w:rsidR="002772AF" w:rsidRPr="00CB58EA" w:rsidTr="00CF17C9">
        <w:tc>
          <w:tcPr>
            <w:tcW w:w="10626" w:type="dxa"/>
            <w:shd w:val="clear" w:color="auto" w:fill="auto"/>
          </w:tcPr>
          <w:p w:rsidR="002772AF" w:rsidRPr="00CB58EA" w:rsidRDefault="002772AF" w:rsidP="00CF17C9">
            <w:pPr>
              <w:spacing w:before="120"/>
              <w:jc w:val="both"/>
              <w:rPr>
                <w:w w:val="99"/>
                <w:position w:val="-1"/>
              </w:rPr>
            </w:pPr>
            <w:r>
              <w:rPr>
                <w:w w:val="99"/>
                <w:position w:val="-1"/>
              </w:rPr>
              <w:t>…..</w:t>
            </w:r>
          </w:p>
        </w:tc>
      </w:tr>
    </w:tbl>
    <w:p w:rsidR="002772AF" w:rsidRDefault="002772AF" w:rsidP="002772AF">
      <w:pPr>
        <w:jc w:val="both"/>
        <w:rPr>
          <w:rFonts w:ascii="Arial" w:hAnsi="Arial" w:cs="Arial"/>
          <w:w w:val="99"/>
          <w:position w:val="-1"/>
        </w:rPr>
      </w:pPr>
    </w:p>
    <w:p w:rsidR="002772AF" w:rsidRDefault="002772AF" w:rsidP="002772AF">
      <w:pPr>
        <w:pStyle w:val="Corpotesto"/>
        <w:spacing w:before="56" w:line="304" w:lineRule="auto"/>
        <w:ind w:right="389"/>
        <w:jc w:val="both"/>
      </w:pPr>
    </w:p>
    <w:p w:rsidR="00CC1D88" w:rsidRDefault="00CC1D88" w:rsidP="00CC1D88">
      <w:pPr>
        <w:spacing w:line="304" w:lineRule="auto"/>
        <w:jc w:val="both"/>
      </w:pPr>
    </w:p>
    <w:p w:rsidR="002772AF" w:rsidRDefault="002772AF" w:rsidP="00CC1D88">
      <w:pPr>
        <w:spacing w:line="304" w:lineRule="auto"/>
        <w:jc w:val="both"/>
      </w:pPr>
    </w:p>
    <w:p w:rsidR="002772AF" w:rsidRDefault="002772AF" w:rsidP="00CC1D88">
      <w:pPr>
        <w:spacing w:line="304" w:lineRule="auto"/>
        <w:jc w:val="both"/>
      </w:pPr>
    </w:p>
    <w:p w:rsidR="002772AF" w:rsidRDefault="002772AF" w:rsidP="00CC1D88">
      <w:pPr>
        <w:spacing w:line="304" w:lineRule="auto"/>
        <w:jc w:val="both"/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260"/>
        <w:gridCol w:w="1134"/>
        <w:gridCol w:w="1503"/>
      </w:tblGrid>
      <w:tr w:rsidR="00CC1D88" w:rsidTr="00C761D2">
        <w:trPr>
          <w:trHeight w:val="808"/>
        </w:trPr>
        <w:tc>
          <w:tcPr>
            <w:tcW w:w="6999" w:type="dxa"/>
            <w:gridSpan w:val="2"/>
          </w:tcPr>
          <w:p w:rsidR="00CC1D88" w:rsidRPr="00CC1D88" w:rsidRDefault="00CC1D88" w:rsidP="00C761D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19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ESPERTO</w:t>
            </w:r>
          </w:p>
        </w:tc>
        <w:tc>
          <w:tcPr>
            <w:tcW w:w="1134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159" w:line="283" w:lineRule="auto"/>
              <w:ind w:left="160" w:right="144" w:firstLine="7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03" w:type="dxa"/>
            <w:vAlign w:val="center"/>
          </w:tcPr>
          <w:p w:rsidR="00CC1D88" w:rsidRPr="0016035A" w:rsidRDefault="00CC1D88" w:rsidP="00C761D2">
            <w:pPr>
              <w:pStyle w:val="TableParagraph"/>
              <w:spacing w:before="24" w:line="283" w:lineRule="auto"/>
              <w:jc w:val="center"/>
              <w:rPr>
                <w:sz w:val="18"/>
                <w:szCs w:val="18"/>
              </w:rPr>
            </w:pPr>
            <w:r w:rsidRPr="0016035A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cura</w:t>
            </w:r>
            <w:proofErr w:type="spellEnd"/>
            <w:r w:rsidRPr="0016035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16035A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Pr="0016035A" w:rsidRDefault="00CC1D88" w:rsidP="00C761D2">
            <w:pPr>
              <w:pStyle w:val="TableParagraph"/>
              <w:tabs>
                <w:tab w:val="left" w:pos="1276"/>
              </w:tabs>
              <w:spacing w:line="222" w:lineRule="exact"/>
              <w:ind w:right="173"/>
              <w:jc w:val="center"/>
              <w:rPr>
                <w:sz w:val="18"/>
                <w:szCs w:val="18"/>
              </w:rPr>
            </w:pPr>
            <w:proofErr w:type="spellStart"/>
            <w:r w:rsidRPr="0016035A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27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di docenza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1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05"/>
                <w:sz w:val="20"/>
                <w:lang w:val="it-IT"/>
              </w:rPr>
              <w:t>fino a Max  punti 10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 w:hanging="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Esperienze lavorative nei PON/POR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rivolto agli studenti (tutor, coordinatore, valutatore)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esperienza</w:t>
            </w:r>
          </w:p>
          <w:p w:rsidR="00CC1D88" w:rsidRPr="00CC1D88" w:rsidRDefault="00CC1D88" w:rsidP="00C761D2">
            <w:pPr>
              <w:pStyle w:val="TableParagraph"/>
              <w:spacing w:before="39" w:line="227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1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 w:line="280" w:lineRule="auto"/>
              <w:ind w:left="183" w:right="77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nelle scuole secondarie di secondo grado nel settore di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pertinenza (1)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ind w:left="176" w:right="476"/>
              <w:rPr>
                <w:w w:val="110"/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 xml:space="preserve">Punti 0,20 per ogni anno </w:t>
            </w:r>
          </w:p>
          <w:p w:rsidR="00CC1D88" w:rsidRPr="00CC1D88" w:rsidRDefault="00CC1D88" w:rsidP="00C761D2">
            <w:pPr>
              <w:pStyle w:val="TableParagraph"/>
              <w:ind w:left="176" w:right="476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65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19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Esperienza di docenza universitaria nel</w:t>
            </w:r>
            <w:r w:rsidRPr="00CC1D88">
              <w:rPr>
                <w:sz w:val="20"/>
                <w:lang w:val="it-IT"/>
              </w:rPr>
              <w:t xml:space="preserve"> </w:t>
            </w:r>
            <w:r w:rsidRPr="00CC1D88">
              <w:rPr>
                <w:w w:val="110"/>
                <w:sz w:val="20"/>
                <w:lang w:val="it-IT"/>
              </w:rPr>
              <w:t>settore di pertinenza (2)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anno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 punti 4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40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Possesso di titoli specifici afferenti la</w:t>
            </w:r>
          </w:p>
          <w:p w:rsid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tipologia</w:t>
            </w:r>
            <w:proofErr w:type="spellEnd"/>
            <w:r>
              <w:rPr>
                <w:w w:val="110"/>
                <w:sz w:val="20"/>
              </w:rPr>
              <w:t xml:space="preserve"> di </w:t>
            </w:r>
            <w:proofErr w:type="spellStart"/>
            <w:r>
              <w:rPr>
                <w:w w:val="110"/>
                <w:sz w:val="20"/>
              </w:rPr>
              <w:t>intervento</w:t>
            </w:r>
            <w:proofErr w:type="spellEnd"/>
            <w:r>
              <w:rPr>
                <w:w w:val="110"/>
                <w:sz w:val="20"/>
              </w:rPr>
              <w:t xml:space="preserve"> (3)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tabs>
                <w:tab w:val="left" w:pos="1575"/>
              </w:tabs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Punti 0,50 per ogni titolo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punti 3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TableParagraph"/>
              <w:spacing w:before="24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Pubblicazioni attinenti al settore di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895" w:hanging="712"/>
              <w:rPr>
                <w:sz w:val="20"/>
                <w:lang w:val="it-IT"/>
              </w:rPr>
            </w:pPr>
            <w:r w:rsidRPr="00CC1D88">
              <w:rPr>
                <w:w w:val="115"/>
                <w:sz w:val="20"/>
                <w:lang w:val="it-IT"/>
              </w:rPr>
              <w:t>pertinenza</w:t>
            </w:r>
          </w:p>
        </w:tc>
        <w:tc>
          <w:tcPr>
            <w:tcW w:w="3260" w:type="dxa"/>
          </w:tcPr>
          <w:p w:rsidR="00CC1D88" w:rsidRPr="00CC1D88" w:rsidRDefault="00CC1D88" w:rsidP="00C761D2">
            <w:pPr>
              <w:pStyle w:val="TableParagraph"/>
              <w:spacing w:before="24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Per ogni pubblicazione punti 0,50</w:t>
            </w:r>
          </w:p>
          <w:p w:rsidR="00CC1D88" w:rsidRPr="00CC1D88" w:rsidRDefault="00CC1D88" w:rsidP="00C761D2">
            <w:pPr>
              <w:pStyle w:val="TableParagraph"/>
              <w:spacing w:before="41" w:line="224" w:lineRule="exact"/>
              <w:ind w:left="175"/>
              <w:rPr>
                <w:sz w:val="20"/>
                <w:lang w:val="it-IT"/>
              </w:rPr>
            </w:pPr>
            <w:r w:rsidRPr="00CC1D88">
              <w:rPr>
                <w:w w:val="110"/>
                <w:sz w:val="20"/>
                <w:lang w:val="it-IT"/>
              </w:rPr>
              <w:t>fino a Max punti 2</w:t>
            </w:r>
          </w:p>
        </w:tc>
        <w:tc>
          <w:tcPr>
            <w:tcW w:w="1134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03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06"/>
        </w:trPr>
        <w:tc>
          <w:tcPr>
            <w:tcW w:w="3739" w:type="dxa"/>
          </w:tcPr>
          <w:p w:rsidR="00CC1D88" w:rsidRPr="009E1CAC" w:rsidRDefault="00CC1D88" w:rsidP="00C761D2">
            <w:pPr>
              <w:pStyle w:val="TableParagraph"/>
              <w:ind w:left="107" w:firstLine="76"/>
              <w:rPr>
                <w:w w:val="110"/>
                <w:sz w:val="20"/>
              </w:rPr>
            </w:pPr>
            <w:proofErr w:type="spellStart"/>
            <w:r>
              <w:rPr>
                <w:w w:val="110"/>
                <w:sz w:val="20"/>
              </w:rPr>
              <w:t>Partecipazione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alla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 w:rsidRPr="009E1CAC">
              <w:rPr>
                <w:w w:val="110"/>
                <w:sz w:val="20"/>
              </w:rPr>
              <w:t>progettazione</w:t>
            </w:r>
            <w:proofErr w:type="spellEnd"/>
          </w:p>
        </w:tc>
        <w:tc>
          <w:tcPr>
            <w:tcW w:w="3260" w:type="dxa"/>
          </w:tcPr>
          <w:p w:rsidR="00CC1D88" w:rsidRPr="009E1CAC" w:rsidRDefault="00CC1D88" w:rsidP="00C761D2">
            <w:pPr>
              <w:pStyle w:val="TableParagraph"/>
              <w:tabs>
                <w:tab w:val="left" w:pos="788"/>
              </w:tabs>
              <w:ind w:left="107" w:right="2177"/>
              <w:rPr>
                <w:w w:val="110"/>
                <w:sz w:val="20"/>
              </w:rPr>
            </w:pPr>
            <w:proofErr w:type="spellStart"/>
            <w:r w:rsidRPr="009E1CAC">
              <w:rPr>
                <w:w w:val="110"/>
                <w:sz w:val="20"/>
              </w:rPr>
              <w:t>Punti</w:t>
            </w:r>
            <w:proofErr w:type="spellEnd"/>
            <w:r w:rsidRPr="009E1CAC">
              <w:rPr>
                <w:w w:val="110"/>
                <w:sz w:val="20"/>
              </w:rPr>
              <w:t xml:space="preserve"> 5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398"/>
        </w:trPr>
        <w:tc>
          <w:tcPr>
            <w:tcW w:w="3739" w:type="dxa"/>
            <w:tcBorders>
              <w:left w:val="nil"/>
              <w:bottom w:val="nil"/>
            </w:tcBorders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134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2772AF" w:rsidRDefault="002772AF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6"/>
        <w:rPr>
          <w:sz w:val="20"/>
        </w:rPr>
      </w:pPr>
    </w:p>
    <w:tbl>
      <w:tblPr>
        <w:tblStyle w:val="TableNormal"/>
        <w:tblW w:w="969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402"/>
        <w:gridCol w:w="992"/>
        <w:gridCol w:w="1560"/>
      </w:tblGrid>
      <w:tr w:rsidR="00CC1D88" w:rsidTr="00C761D2">
        <w:trPr>
          <w:trHeight w:val="810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"/>
              <w:rPr>
                <w:sz w:val="23"/>
              </w:rPr>
            </w:pPr>
          </w:p>
          <w:p w:rsidR="00CC1D88" w:rsidRDefault="00CC1D88" w:rsidP="00C761D2">
            <w:pPr>
              <w:pStyle w:val="TableParagraph"/>
              <w:ind w:left="138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TUTOR</w:t>
            </w:r>
          </w:p>
        </w:tc>
        <w:tc>
          <w:tcPr>
            <w:tcW w:w="992" w:type="dxa"/>
          </w:tcPr>
          <w:p w:rsidR="00CC1D88" w:rsidRPr="003468EC" w:rsidRDefault="00CC1D88" w:rsidP="00C761D2">
            <w:pPr>
              <w:pStyle w:val="TableParagraph"/>
              <w:spacing w:before="161" w:line="280" w:lineRule="auto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cura</w:t>
            </w:r>
            <w:proofErr w:type="spellEnd"/>
            <w:r w:rsidRPr="003468EC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60" w:type="dxa"/>
            <w:vAlign w:val="center"/>
          </w:tcPr>
          <w:p w:rsidR="00CC1D88" w:rsidRPr="003468EC" w:rsidRDefault="00CC1D88" w:rsidP="00C761D2">
            <w:pPr>
              <w:pStyle w:val="TableParagraph"/>
              <w:spacing w:before="24" w:line="283" w:lineRule="auto"/>
              <w:ind w:left="142" w:right="85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cura</w:t>
            </w:r>
            <w:proofErr w:type="spellEnd"/>
            <w:r w:rsidRPr="003468EC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Default="00CC1D88" w:rsidP="00C761D2">
            <w:pPr>
              <w:pStyle w:val="TableParagraph"/>
              <w:spacing w:line="224" w:lineRule="exact"/>
              <w:ind w:left="142" w:right="85"/>
              <w:jc w:val="center"/>
              <w:rPr>
                <w:sz w:val="20"/>
              </w:rPr>
            </w:pPr>
            <w:proofErr w:type="spellStart"/>
            <w:r w:rsidRPr="003468EC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Anzianità di servizio di insegnamento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Precedenza  ai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docenti della disciplina afferente la tipologia di intervento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anno 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fino a Max   punti 10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pregresse di tutoraggio nei PON/POR nel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2 punti per ogni esperienza di tutoraggio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proofErr w:type="spellStart"/>
            <w:r w:rsidRPr="0016035A">
              <w:rPr>
                <w:sz w:val="20"/>
                <w:szCs w:val="20"/>
              </w:rPr>
              <w:t>fino</w:t>
            </w:r>
            <w:proofErr w:type="spellEnd"/>
            <w:r w:rsidRPr="0016035A">
              <w:rPr>
                <w:sz w:val="20"/>
                <w:szCs w:val="20"/>
              </w:rPr>
              <w:t xml:space="preserve"> a Max 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di docenza in progetti del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esperienza di docenza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proofErr w:type="spellStart"/>
            <w:r w:rsidRPr="0016035A">
              <w:rPr>
                <w:sz w:val="20"/>
                <w:szCs w:val="20"/>
              </w:rPr>
              <w:t>fino</w:t>
            </w:r>
            <w:proofErr w:type="spellEnd"/>
            <w:r w:rsidRPr="0016035A">
              <w:rPr>
                <w:sz w:val="20"/>
                <w:szCs w:val="20"/>
              </w:rPr>
              <w:t xml:space="preserve"> a Max 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Altre esperienze lavorative coerenti con l’incarico da conferire (partecipazione commissioni, attività laboratoriali, ….)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Punti 1 per ogni incarico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fino a Max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11"/>
        </w:trPr>
        <w:tc>
          <w:tcPr>
            <w:tcW w:w="3739" w:type="dxa"/>
          </w:tcPr>
          <w:p w:rsidR="00CC1D88" w:rsidRPr="003468EC" w:rsidRDefault="00CC1D88" w:rsidP="00C761D2">
            <w:pPr>
              <w:pStyle w:val="TableParagraph"/>
              <w:ind w:left="54"/>
              <w:rPr>
                <w:w w:val="110"/>
                <w:sz w:val="20"/>
                <w:szCs w:val="20"/>
              </w:rPr>
            </w:pPr>
            <w:proofErr w:type="spellStart"/>
            <w:r w:rsidRPr="003468EC">
              <w:rPr>
                <w:w w:val="110"/>
                <w:sz w:val="20"/>
                <w:szCs w:val="20"/>
              </w:rPr>
              <w:t>Partecipazione</w:t>
            </w:r>
            <w:proofErr w:type="spellEnd"/>
            <w:r w:rsidRPr="003468EC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3468EC">
              <w:rPr>
                <w:w w:val="110"/>
                <w:sz w:val="20"/>
                <w:szCs w:val="20"/>
              </w:rPr>
              <w:t>alla</w:t>
            </w:r>
            <w:proofErr w:type="spellEnd"/>
            <w:r w:rsidRPr="003468EC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3468EC">
              <w:rPr>
                <w:w w:val="110"/>
                <w:sz w:val="20"/>
                <w:szCs w:val="20"/>
              </w:rPr>
              <w:t>progettazione</w:t>
            </w:r>
            <w:proofErr w:type="spellEnd"/>
          </w:p>
        </w:tc>
        <w:tc>
          <w:tcPr>
            <w:tcW w:w="3402" w:type="dxa"/>
          </w:tcPr>
          <w:p w:rsidR="00CC1D88" w:rsidRPr="0016035A" w:rsidRDefault="00CC1D88" w:rsidP="00C761D2">
            <w:pPr>
              <w:pStyle w:val="Corpotesto"/>
              <w:ind w:left="142"/>
              <w:rPr>
                <w:w w:val="110"/>
                <w:sz w:val="20"/>
                <w:szCs w:val="20"/>
              </w:rPr>
            </w:pPr>
            <w:r w:rsidRPr="0016035A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Possesso di titoli specifici afferenti la tipologia di intervento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punto per ogni titolo 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fino a Max 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98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spacing w:before="4"/>
        <w:rPr>
          <w:sz w:val="19"/>
        </w:rPr>
      </w:pPr>
    </w:p>
    <w:p w:rsidR="00CC1D88" w:rsidRDefault="00CC1D88" w:rsidP="00CC1D88">
      <w:pPr>
        <w:ind w:left="372"/>
        <w:rPr>
          <w:i/>
          <w:w w:val="95"/>
          <w:sz w:val="20"/>
          <w:szCs w:val="20"/>
        </w:rPr>
      </w:pPr>
    </w:p>
    <w:p w:rsidR="00CC1D88" w:rsidRPr="0016035A" w:rsidRDefault="00CC1D88" w:rsidP="00CC1D88">
      <w:pPr>
        <w:ind w:left="372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808354</wp:posOffset>
                </wp:positionV>
                <wp:extent cx="2260600" cy="0"/>
                <wp:effectExtent l="0" t="0" r="2540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914DC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808354</wp:posOffset>
                </wp:positionV>
                <wp:extent cx="2078990" cy="0"/>
                <wp:effectExtent l="0" t="0" r="3556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B48A" id="Connettore 1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Pr="0016035A">
        <w:rPr>
          <w:i/>
          <w:w w:val="95"/>
          <w:sz w:val="20"/>
          <w:szCs w:val="20"/>
        </w:rPr>
        <w:t>Si allega curriculum vitae.</w:t>
      </w:r>
    </w:p>
    <w:p w:rsidR="00CC1D88" w:rsidRDefault="00CC1D88" w:rsidP="00CC1D88">
      <w:pPr>
        <w:spacing w:before="34" w:line="283" w:lineRule="auto"/>
        <w:ind w:right="393"/>
      </w:pPr>
    </w:p>
    <w:p w:rsidR="00ED0137" w:rsidRPr="00FB4ADC" w:rsidRDefault="00CC1D88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3976251"/>
    <w:multiLevelType w:val="hybridMultilevel"/>
    <w:tmpl w:val="810082AC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E"/>
    <w:rsid w:val="000B5F89"/>
    <w:rsid w:val="000D33E5"/>
    <w:rsid w:val="00103FA3"/>
    <w:rsid w:val="0013004C"/>
    <w:rsid w:val="00271DE4"/>
    <w:rsid w:val="002772AF"/>
    <w:rsid w:val="003A0D0C"/>
    <w:rsid w:val="003D0518"/>
    <w:rsid w:val="004F38CD"/>
    <w:rsid w:val="00524E6C"/>
    <w:rsid w:val="00583450"/>
    <w:rsid w:val="005B0C7A"/>
    <w:rsid w:val="007B3C84"/>
    <w:rsid w:val="00AE0799"/>
    <w:rsid w:val="00B417E5"/>
    <w:rsid w:val="00BD2026"/>
    <w:rsid w:val="00C528FC"/>
    <w:rsid w:val="00CC1D88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Elena S</cp:lastModifiedBy>
  <cp:revision>2</cp:revision>
  <dcterms:created xsi:type="dcterms:W3CDTF">2022-07-18T10:22:00Z</dcterms:created>
  <dcterms:modified xsi:type="dcterms:W3CDTF">2022-07-18T10:22:00Z</dcterms:modified>
</cp:coreProperties>
</file>