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Pr="00035A07" w:rsidRDefault="009F6E99" w:rsidP="00035A07">
      <w:pPr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Il</w:t>
      </w:r>
      <w:r w:rsidRPr="00035A07">
        <w:rPr>
          <w:rFonts w:ascii="Palatino Linotype" w:hAnsi="Palatino Linotype" w:cs="Palatino Linotype"/>
          <w:sz w:val="18"/>
          <w:szCs w:val="18"/>
        </w:rPr>
        <w:t xml:space="preserve">/la proprio/a figlio/a </w:t>
      </w:r>
      <w:proofErr w:type="spellStart"/>
      <w:r w:rsidRPr="00035A07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035A07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9F54D9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gramStart"/>
      <w:r w:rsidR="009F54D9" w:rsidRPr="00035A07">
        <w:rPr>
          <w:rFonts w:ascii="Palatino Linotype" w:hAnsi="Palatino Linotype" w:cs="Palatino Linotype"/>
          <w:sz w:val="18"/>
          <w:szCs w:val="18"/>
        </w:rPr>
        <w:t xml:space="preserve">il </w:t>
      </w:r>
      <w:r w:rsidR="008B3940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r w:rsidR="009B44D1">
        <w:rPr>
          <w:rFonts w:ascii="Palatino Linotype" w:hAnsi="Palatino Linotype" w:cs="Palatino Linotype"/>
          <w:sz w:val="18"/>
          <w:szCs w:val="18"/>
        </w:rPr>
        <w:t>26</w:t>
      </w:r>
      <w:proofErr w:type="gramEnd"/>
      <w:r w:rsidR="00181DBA" w:rsidRPr="00035A07">
        <w:rPr>
          <w:rFonts w:ascii="Palatino Linotype" w:hAnsi="Palatino Linotype" w:cs="Palatino Linotype"/>
          <w:sz w:val="18"/>
          <w:szCs w:val="18"/>
        </w:rPr>
        <w:t xml:space="preserve"> maggio </w:t>
      </w:r>
      <w:r w:rsidR="00F36509" w:rsidRPr="00035A07">
        <w:rPr>
          <w:rFonts w:ascii="Palatino Linotype" w:hAnsi="Palatino Linotype" w:cs="Palatino Linotype"/>
          <w:sz w:val="18"/>
          <w:szCs w:val="18"/>
        </w:rPr>
        <w:t>202</w:t>
      </w:r>
      <w:r w:rsidR="00F829AE" w:rsidRPr="00035A07">
        <w:rPr>
          <w:rFonts w:ascii="Palatino Linotype" w:hAnsi="Palatino Linotype" w:cs="Palatino Linotype"/>
          <w:sz w:val="18"/>
          <w:szCs w:val="18"/>
        </w:rPr>
        <w:t>3</w:t>
      </w:r>
      <w:r w:rsidR="00F36509" w:rsidRPr="00035A07">
        <w:rPr>
          <w:rFonts w:ascii="Palatino Linotype" w:hAnsi="Palatino Linotype" w:cs="Palatino Linotype"/>
          <w:sz w:val="18"/>
          <w:szCs w:val="18"/>
        </w:rPr>
        <w:t xml:space="preserve">, </w:t>
      </w:r>
      <w:r w:rsidR="00181DBA" w:rsidRPr="00035A07">
        <w:rPr>
          <w:rFonts w:ascii="Palatino Linotype" w:hAnsi="Palatino Linotype" w:cs="Palatino Linotype"/>
          <w:sz w:val="18"/>
          <w:szCs w:val="18"/>
        </w:rPr>
        <w:t xml:space="preserve"> 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 xml:space="preserve">a Reggio Calabria </w:t>
      </w:r>
      <w:r w:rsidR="009B44D1">
        <w:rPr>
          <w:rFonts w:ascii="Palatino Linotype" w:hAnsi="Palatino Linotype" w:cs="Palatino Linotype"/>
          <w:sz w:val="18"/>
          <w:szCs w:val="18"/>
        </w:rPr>
        <w:t xml:space="preserve">facoltà di Ingegneria UNIRC </w:t>
      </w:r>
      <w:r w:rsidR="00650271" w:rsidRPr="00035A07">
        <w:rPr>
          <w:rFonts w:ascii="Palatino Linotype" w:hAnsi="Palatino Linotype" w:cs="Palatino Linotype"/>
          <w:sz w:val="18"/>
          <w:szCs w:val="18"/>
        </w:rPr>
        <w:t>(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>Circolare n. 37</w:t>
      </w:r>
      <w:r w:rsidR="009B44D1">
        <w:rPr>
          <w:rFonts w:ascii="Palatino Linotype" w:hAnsi="Palatino Linotype" w:cs="Palatino Linotype"/>
          <w:sz w:val="18"/>
          <w:szCs w:val="18"/>
        </w:rPr>
        <w:t>9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>/Comunicazione n. 28</w:t>
      </w:r>
      <w:r w:rsidR="009B44D1">
        <w:rPr>
          <w:rFonts w:ascii="Palatino Linotype" w:hAnsi="Palatino Linotype" w:cs="Palatino Linotype"/>
          <w:sz w:val="18"/>
          <w:szCs w:val="18"/>
        </w:rPr>
        <w:t>5</w:t>
      </w:r>
      <w:r w:rsidR="00035A07" w:rsidRPr="00035A07">
        <w:rPr>
          <w:rFonts w:ascii="Palatino Linotype" w:hAnsi="Palatino Linotype" w:cs="Palatino Linotype"/>
          <w:sz w:val="18"/>
          <w:szCs w:val="18"/>
        </w:rPr>
        <w:t xml:space="preserve"> del 1</w:t>
      </w:r>
      <w:r w:rsidR="009B44D1">
        <w:rPr>
          <w:rFonts w:ascii="Palatino Linotype" w:hAnsi="Palatino Linotype" w:cs="Palatino Linotype"/>
          <w:sz w:val="18"/>
          <w:szCs w:val="18"/>
        </w:rPr>
        <w:t>7</w:t>
      </w:r>
      <w:bookmarkStart w:id="0" w:name="_GoBack"/>
      <w:bookmarkEnd w:id="0"/>
      <w:r w:rsidR="00035A07" w:rsidRPr="00035A07">
        <w:rPr>
          <w:rFonts w:ascii="Palatino Linotype" w:hAnsi="Palatino Linotype" w:cs="Palatino Linotype"/>
          <w:sz w:val="18"/>
          <w:szCs w:val="18"/>
        </w:rPr>
        <w:t>/05</w:t>
      </w:r>
      <w:r w:rsidR="00650271" w:rsidRPr="00035A07">
        <w:rPr>
          <w:rFonts w:ascii="Palatino Linotype" w:hAnsi="Palatino Linotype" w:cs="Palatino Linotype"/>
          <w:sz w:val="18"/>
          <w:szCs w:val="18"/>
        </w:rPr>
        <w:t>/202</w:t>
      </w:r>
      <w:r w:rsidR="00F829AE" w:rsidRPr="00035A07">
        <w:rPr>
          <w:rFonts w:ascii="Palatino Linotype" w:hAnsi="Palatino Linotype" w:cs="Palatino Linotype"/>
          <w:sz w:val="18"/>
          <w:szCs w:val="18"/>
        </w:rPr>
        <w:t>3</w:t>
      </w:r>
      <w:r w:rsidR="00650271" w:rsidRPr="00035A07">
        <w:rPr>
          <w:rFonts w:ascii="Palatino Linotype" w:hAnsi="Palatino Linotype" w:cs="Palatino Linotype"/>
          <w:sz w:val="18"/>
          <w:szCs w:val="18"/>
        </w:rPr>
        <w:t>).</w:t>
      </w:r>
      <w:r w:rsidR="00A84420" w:rsidRPr="00035A07">
        <w:rPr>
          <w:rFonts w:ascii="Palatino Linotype" w:hAnsi="Palatino Linotype" w:cs="Palatino Linotype"/>
          <w:sz w:val="18"/>
          <w:szCs w:val="18"/>
        </w:rPr>
        <w:t xml:space="preserve"> </w:t>
      </w:r>
    </w:p>
    <w:p w:rsidR="00E450E1" w:rsidRPr="003C5188" w:rsidRDefault="001D21CF" w:rsidP="00AD5F4A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188">
        <w:rPr>
          <w:rFonts w:ascii="Times New Roman" w:hAnsi="Times New Roman" w:cs="Times New Roman"/>
          <w:color w:val="000000"/>
          <w:sz w:val="24"/>
          <w:szCs w:val="24"/>
        </w:rPr>
        <w:t>Con la presente esonera</w:t>
      </w:r>
      <w:r w:rsidR="00FC4D4D" w:rsidRPr="003C5188">
        <w:rPr>
          <w:rFonts w:ascii="Times New Roman" w:hAnsi="Times New Roman" w:cs="Times New Roman"/>
          <w:color w:val="000000"/>
          <w:sz w:val="24"/>
          <w:szCs w:val="24"/>
        </w:rPr>
        <w:t>/esonerano</w:t>
      </w:r>
      <w:r w:rsidRPr="003C5188">
        <w:rPr>
          <w:rFonts w:ascii="Times New Roman" w:hAnsi="Times New Roman" w:cs="Times New Roman"/>
          <w:color w:val="000000"/>
          <w:sz w:val="24"/>
          <w:szCs w:val="24"/>
        </w:rPr>
        <w:t xml:space="preserve"> le autorità scolastiche da qualsiasi responsabilità derivante da inosservanza da parte del/la   proprio/</w:t>
      </w:r>
      <w:proofErr w:type="gramStart"/>
      <w:r w:rsidRPr="003C5188">
        <w:rPr>
          <w:rFonts w:ascii="Times New Roman" w:hAnsi="Times New Roman" w:cs="Times New Roman"/>
          <w:color w:val="000000"/>
          <w:sz w:val="24"/>
          <w:szCs w:val="24"/>
        </w:rPr>
        <w:t>a  figlio</w:t>
      </w:r>
      <w:proofErr w:type="gramEnd"/>
      <w:r w:rsidRPr="003C5188">
        <w:rPr>
          <w:rFonts w:ascii="Times New Roman" w:hAnsi="Times New Roman" w:cs="Times New Roman"/>
          <w:color w:val="000000"/>
          <w:sz w:val="24"/>
          <w:szCs w:val="24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lastRenderedPageBreak/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A0" w:rsidRDefault="004F55A0" w:rsidP="00D33B5A">
      <w:pPr>
        <w:spacing w:after="0" w:line="240" w:lineRule="auto"/>
      </w:pPr>
      <w:r>
        <w:separator/>
      </w:r>
    </w:p>
  </w:endnote>
  <w:endnote w:type="continuationSeparator" w:id="0">
    <w:p w:rsidR="004F55A0" w:rsidRDefault="004F55A0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A0" w:rsidRDefault="004F55A0" w:rsidP="00D33B5A">
      <w:pPr>
        <w:spacing w:after="0" w:line="240" w:lineRule="auto"/>
      </w:pPr>
      <w:r>
        <w:separator/>
      </w:r>
    </w:p>
  </w:footnote>
  <w:footnote w:type="continuationSeparator" w:id="0">
    <w:p w:rsidR="004F55A0" w:rsidRDefault="004F55A0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0DF33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232C6-56F3-4F84-82AE-EBCFE0F9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11</cp:revision>
  <cp:lastPrinted>2022-04-06T07:05:00Z</cp:lastPrinted>
  <dcterms:created xsi:type="dcterms:W3CDTF">2023-03-13T16:23:00Z</dcterms:created>
  <dcterms:modified xsi:type="dcterms:W3CDTF">2023-05-17T10:26:00Z</dcterms:modified>
</cp:coreProperties>
</file>